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8100"/>
      </w:tblGrid>
      <w:tr w:rsidR="002136CA" w:rsidTr="0094069C">
        <w:tc>
          <w:tcPr>
            <w:tcW w:w="3150" w:type="dxa"/>
          </w:tcPr>
          <w:p w:rsidR="002136CA" w:rsidRDefault="002136CA" w:rsidP="0094069C">
            <w:pPr>
              <w:jc w:val="right"/>
            </w:pPr>
            <w:bookmarkStart w:id="0" w:name="_GoBack"/>
            <w:bookmarkEnd w:id="0"/>
            <w:r>
              <w:rPr>
                <w:noProof/>
              </w:rPr>
              <w:drawing>
                <wp:inline distT="0" distB="0" distL="0" distR="0" wp14:anchorId="18ECE994" wp14:editId="53C9A3FD">
                  <wp:extent cx="1437005"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7005" cy="944880"/>
                          </a:xfrm>
                          <a:prstGeom prst="rect">
                            <a:avLst/>
                          </a:prstGeom>
                          <a:noFill/>
                          <a:ln>
                            <a:noFill/>
                          </a:ln>
                        </pic:spPr>
                      </pic:pic>
                    </a:graphicData>
                  </a:graphic>
                </wp:inline>
              </w:drawing>
            </w:r>
          </w:p>
        </w:tc>
        <w:tc>
          <w:tcPr>
            <w:tcW w:w="8100" w:type="dxa"/>
          </w:tcPr>
          <w:p w:rsidR="007E3CB0" w:rsidRDefault="007E3CB0" w:rsidP="002136CA">
            <w:pPr>
              <w:autoSpaceDE w:val="0"/>
              <w:autoSpaceDN w:val="0"/>
              <w:adjustRightInd w:val="0"/>
              <w:jc w:val="right"/>
              <w:rPr>
                <w:rFonts w:ascii="Calibri-Bold" w:hAnsi="Calibri-Bold" w:cs="Calibri-Bold"/>
                <w:b/>
                <w:bCs/>
                <w:color w:val="0A5A8E"/>
                <w:sz w:val="10"/>
                <w:szCs w:val="10"/>
              </w:rPr>
            </w:pPr>
          </w:p>
          <w:p w:rsidR="007E3CB0" w:rsidRPr="007E3CB0" w:rsidRDefault="007E3CB0" w:rsidP="002136CA">
            <w:pPr>
              <w:autoSpaceDE w:val="0"/>
              <w:autoSpaceDN w:val="0"/>
              <w:adjustRightInd w:val="0"/>
              <w:jc w:val="right"/>
              <w:rPr>
                <w:rFonts w:ascii="Calibri-Bold" w:hAnsi="Calibri-Bold" w:cs="Calibri-Bold"/>
                <w:b/>
                <w:bCs/>
                <w:color w:val="0A5A8E"/>
                <w:sz w:val="10"/>
                <w:szCs w:val="10"/>
              </w:rPr>
            </w:pPr>
          </w:p>
          <w:p w:rsidR="002136CA" w:rsidRDefault="002136CA" w:rsidP="002136CA">
            <w:pPr>
              <w:autoSpaceDE w:val="0"/>
              <w:autoSpaceDN w:val="0"/>
              <w:adjustRightInd w:val="0"/>
              <w:jc w:val="right"/>
              <w:rPr>
                <w:rFonts w:ascii="Calibri-Bold" w:hAnsi="Calibri-Bold" w:cs="Calibri-Bold"/>
                <w:b/>
                <w:bCs/>
                <w:color w:val="0A5A8E"/>
                <w:sz w:val="32"/>
                <w:szCs w:val="32"/>
              </w:rPr>
            </w:pPr>
            <w:r>
              <w:rPr>
                <w:rFonts w:ascii="Calibri-Bold" w:hAnsi="Calibri-Bold" w:cs="Calibri-Bold"/>
                <w:b/>
                <w:bCs/>
                <w:color w:val="0A5A8E"/>
                <w:sz w:val="32"/>
                <w:szCs w:val="32"/>
              </w:rPr>
              <w:t>Training in Policy Studies (TIPS) Program</w:t>
            </w:r>
          </w:p>
          <w:p w:rsidR="002136CA" w:rsidRDefault="002136CA" w:rsidP="002136CA">
            <w:pPr>
              <w:autoSpaceDE w:val="0"/>
              <w:autoSpaceDN w:val="0"/>
              <w:adjustRightInd w:val="0"/>
              <w:jc w:val="right"/>
              <w:rPr>
                <w:rFonts w:ascii="Calibri" w:hAnsi="Calibri" w:cs="Calibri"/>
                <w:color w:val="000000"/>
                <w:sz w:val="26"/>
                <w:szCs w:val="26"/>
              </w:rPr>
            </w:pPr>
            <w:r>
              <w:rPr>
                <w:rFonts w:ascii="Calibri" w:hAnsi="Calibri" w:cs="Calibri"/>
                <w:color w:val="000000"/>
                <w:sz w:val="26"/>
                <w:szCs w:val="26"/>
              </w:rPr>
              <w:t>201</w:t>
            </w:r>
            <w:r w:rsidR="00E870CD">
              <w:rPr>
                <w:rFonts w:ascii="Calibri" w:hAnsi="Calibri" w:cs="Calibri"/>
                <w:color w:val="000000"/>
                <w:sz w:val="26"/>
                <w:szCs w:val="26"/>
              </w:rPr>
              <w:t>9-2020</w:t>
            </w:r>
          </w:p>
          <w:p w:rsidR="002136CA" w:rsidRDefault="002136CA" w:rsidP="002136CA">
            <w:pPr>
              <w:autoSpaceDE w:val="0"/>
              <w:autoSpaceDN w:val="0"/>
              <w:adjustRightInd w:val="0"/>
              <w:jc w:val="right"/>
              <w:rPr>
                <w:rFonts w:ascii="Calibri" w:hAnsi="Calibri" w:cs="Calibri"/>
                <w:color w:val="0A5A8F"/>
              </w:rPr>
            </w:pPr>
            <w:r>
              <w:rPr>
                <w:rFonts w:ascii="Calibri" w:hAnsi="Calibri" w:cs="Calibri"/>
                <w:color w:val="0A5A8F"/>
              </w:rPr>
              <w:t>American Osteopathic Association</w:t>
            </w:r>
          </w:p>
          <w:p w:rsidR="002136CA" w:rsidRDefault="00362EC2" w:rsidP="002136CA">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 xml:space="preserve">Nomination </w:t>
            </w:r>
            <w:r w:rsidR="002136CA">
              <w:rPr>
                <w:rFonts w:ascii="Calibri" w:hAnsi="Calibri" w:cs="Calibri"/>
                <w:color w:val="000000"/>
                <w:sz w:val="20"/>
                <w:szCs w:val="20"/>
              </w:rPr>
              <w:t>Form</w:t>
            </w:r>
          </w:p>
          <w:p w:rsidR="002136CA" w:rsidRDefault="002136CA" w:rsidP="00362EC2">
            <w:pPr>
              <w:jc w:val="right"/>
            </w:pPr>
          </w:p>
        </w:tc>
      </w:tr>
    </w:tbl>
    <w:p w:rsidR="002136CA" w:rsidRPr="002136CA" w:rsidRDefault="00E870CD" w:rsidP="00DE2393">
      <w:pPr>
        <w:spacing w:after="0" w:line="360" w:lineRule="auto"/>
        <w:rPr>
          <w:b/>
          <w:bCs/>
        </w:rPr>
      </w:pPr>
      <w:r>
        <w:rPr>
          <w:b/>
          <w:bCs/>
        </w:rPr>
        <w:t xml:space="preserve">NOMINATOR </w:t>
      </w:r>
      <w:r w:rsidR="002136CA" w:rsidRPr="002136CA">
        <w:rPr>
          <w:b/>
          <w:bCs/>
        </w:rPr>
        <w:t>PERSONAL INFORMATION</w:t>
      </w:r>
      <w:r>
        <w:rPr>
          <w:b/>
          <w:bCs/>
        </w:rPr>
        <w:t>:</w:t>
      </w:r>
    </w:p>
    <w:p w:rsidR="002136CA" w:rsidRPr="002136CA" w:rsidRDefault="002136CA" w:rsidP="00DE2393">
      <w:pPr>
        <w:spacing w:after="0" w:line="480" w:lineRule="auto"/>
        <w:ind w:firstLine="720"/>
      </w:pPr>
      <w:r w:rsidRPr="002136CA">
        <w:t>Name</w:t>
      </w:r>
      <w:r w:rsidR="00E870CD">
        <w:t>:</w:t>
      </w:r>
    </w:p>
    <w:p w:rsidR="00E870CD" w:rsidRDefault="00362EC2" w:rsidP="00DE2393">
      <w:pPr>
        <w:spacing w:after="0" w:line="480" w:lineRule="auto"/>
        <w:ind w:firstLine="720"/>
      </w:pPr>
      <w:r>
        <w:t>Title</w:t>
      </w:r>
      <w:r w:rsidR="00E870CD">
        <w:t>:</w:t>
      </w:r>
    </w:p>
    <w:p w:rsidR="002136CA" w:rsidRPr="002136CA" w:rsidRDefault="00E870CD" w:rsidP="00DE2393">
      <w:pPr>
        <w:spacing w:after="0" w:line="480" w:lineRule="auto"/>
        <w:ind w:firstLine="720"/>
      </w:pPr>
      <w:r>
        <w:t>Institution:</w:t>
      </w:r>
    </w:p>
    <w:p w:rsidR="002136CA" w:rsidRPr="002136CA" w:rsidRDefault="0094069C" w:rsidP="00DE2393">
      <w:pPr>
        <w:spacing w:after="0" w:line="480" w:lineRule="auto"/>
        <w:ind w:firstLine="720"/>
      </w:pPr>
      <w:r>
        <w:t>Email</w:t>
      </w:r>
      <w:r w:rsidR="00E870CD">
        <w:t>:</w:t>
      </w:r>
    </w:p>
    <w:p w:rsidR="002136CA" w:rsidRPr="002136CA" w:rsidRDefault="00362EC2" w:rsidP="00DE2393">
      <w:pPr>
        <w:spacing w:after="0" w:line="240" w:lineRule="auto"/>
        <w:rPr>
          <w:b/>
          <w:bCs/>
        </w:rPr>
      </w:pPr>
      <w:r>
        <w:rPr>
          <w:b/>
          <w:bCs/>
        </w:rPr>
        <w:t>NAME OF APPLICANT</w:t>
      </w:r>
      <w:r w:rsidR="00E870CD">
        <w:rPr>
          <w:b/>
          <w:bCs/>
        </w:rPr>
        <w:t>:</w:t>
      </w:r>
    </w:p>
    <w:p w:rsidR="00A35A27" w:rsidRDefault="00A35A27" w:rsidP="00DE2393">
      <w:pPr>
        <w:spacing w:after="0" w:line="240" w:lineRule="auto"/>
        <w:rPr>
          <w:b/>
          <w:bCs/>
        </w:rPr>
      </w:pPr>
    </w:p>
    <w:p w:rsidR="00DE2393" w:rsidRDefault="00DE2393" w:rsidP="002136CA">
      <w:pPr>
        <w:rPr>
          <w:b/>
          <w:bCs/>
        </w:rPr>
      </w:pPr>
    </w:p>
    <w:p w:rsidR="002136CA" w:rsidRPr="002136CA" w:rsidRDefault="00362EC2" w:rsidP="00DE2393">
      <w:pPr>
        <w:spacing w:after="0" w:line="240" w:lineRule="auto"/>
        <w:rPr>
          <w:b/>
          <w:bCs/>
        </w:rPr>
      </w:pPr>
      <w:r>
        <w:rPr>
          <w:b/>
          <w:bCs/>
        </w:rPr>
        <w:t>How long have you known this applicant and in what capacity?</w:t>
      </w:r>
    </w:p>
    <w:p w:rsidR="00A35A27" w:rsidRDefault="00A35A27" w:rsidP="00DE2393">
      <w:pPr>
        <w:spacing w:after="0" w:line="240" w:lineRule="auto"/>
        <w:rPr>
          <w:b/>
          <w:bCs/>
        </w:rPr>
      </w:pPr>
    </w:p>
    <w:p w:rsidR="00DE2393" w:rsidRDefault="00DE2393" w:rsidP="00DE2393">
      <w:pPr>
        <w:spacing w:after="0" w:line="240" w:lineRule="auto"/>
        <w:rPr>
          <w:b/>
          <w:bCs/>
        </w:rPr>
      </w:pPr>
    </w:p>
    <w:p w:rsidR="00DE2393" w:rsidRDefault="00DE2393" w:rsidP="00DE2393">
      <w:pPr>
        <w:spacing w:after="0" w:line="240" w:lineRule="auto"/>
        <w:rPr>
          <w:b/>
          <w:bCs/>
        </w:rPr>
      </w:pPr>
    </w:p>
    <w:p w:rsidR="00DE2393" w:rsidRDefault="00DE2393" w:rsidP="00DE2393">
      <w:pPr>
        <w:spacing w:after="0" w:line="240" w:lineRule="auto"/>
        <w:rPr>
          <w:b/>
          <w:bCs/>
        </w:rPr>
      </w:pPr>
    </w:p>
    <w:p w:rsidR="00DE2393" w:rsidRDefault="00DE2393" w:rsidP="00DE2393">
      <w:pPr>
        <w:spacing w:after="0" w:line="240" w:lineRule="auto"/>
        <w:rPr>
          <w:b/>
          <w:bCs/>
        </w:rPr>
      </w:pPr>
    </w:p>
    <w:p w:rsidR="00DE2393" w:rsidRDefault="00DE2393" w:rsidP="00DE2393">
      <w:pPr>
        <w:spacing w:after="0" w:line="240" w:lineRule="auto"/>
        <w:rPr>
          <w:b/>
          <w:bCs/>
        </w:rPr>
      </w:pPr>
    </w:p>
    <w:p w:rsidR="007E71E5" w:rsidRDefault="007E71E5" w:rsidP="00DE2393">
      <w:pPr>
        <w:spacing w:after="0" w:line="240" w:lineRule="auto"/>
        <w:rPr>
          <w:b/>
          <w:bCs/>
        </w:rPr>
      </w:pPr>
    </w:p>
    <w:p w:rsidR="0094069C" w:rsidRPr="002136CA" w:rsidRDefault="00362EC2" w:rsidP="00DE2393">
      <w:pPr>
        <w:spacing w:after="0" w:line="240" w:lineRule="auto"/>
        <w:rPr>
          <w:b/>
          <w:bCs/>
        </w:rPr>
      </w:pPr>
      <w:r>
        <w:rPr>
          <w:b/>
          <w:bCs/>
        </w:rPr>
        <w:t>Have you worked with the applicant in health policy settings? Please describe.</w:t>
      </w:r>
    </w:p>
    <w:p w:rsidR="00A35A27" w:rsidRDefault="00A35A27" w:rsidP="00DE2393">
      <w:pPr>
        <w:spacing w:after="0" w:line="240" w:lineRule="auto"/>
        <w:rPr>
          <w:b/>
          <w:bCs/>
        </w:rPr>
      </w:pPr>
    </w:p>
    <w:p w:rsidR="00DE2393" w:rsidRDefault="00DE2393" w:rsidP="00DE2393">
      <w:pPr>
        <w:spacing w:after="0" w:line="240" w:lineRule="auto"/>
        <w:rPr>
          <w:b/>
          <w:bCs/>
        </w:rPr>
      </w:pPr>
    </w:p>
    <w:p w:rsidR="007E71E5" w:rsidRDefault="007E71E5" w:rsidP="00DE2393">
      <w:pPr>
        <w:spacing w:after="0" w:line="240" w:lineRule="auto"/>
        <w:rPr>
          <w:b/>
          <w:bCs/>
        </w:rPr>
      </w:pPr>
    </w:p>
    <w:p w:rsidR="007E71E5" w:rsidRDefault="007E71E5" w:rsidP="00DE2393">
      <w:pPr>
        <w:spacing w:after="0" w:line="240" w:lineRule="auto"/>
        <w:rPr>
          <w:b/>
          <w:bCs/>
        </w:rPr>
      </w:pPr>
    </w:p>
    <w:p w:rsidR="00DE2393" w:rsidRDefault="00DE2393" w:rsidP="00DE2393">
      <w:pPr>
        <w:spacing w:after="0" w:line="240" w:lineRule="auto"/>
        <w:rPr>
          <w:b/>
          <w:bCs/>
        </w:rPr>
      </w:pPr>
    </w:p>
    <w:p w:rsidR="00DE2393" w:rsidRDefault="00DE2393" w:rsidP="00DE2393">
      <w:pPr>
        <w:spacing w:after="0" w:line="240" w:lineRule="auto"/>
        <w:rPr>
          <w:b/>
          <w:bCs/>
        </w:rPr>
      </w:pPr>
    </w:p>
    <w:p w:rsidR="00DE2393" w:rsidRDefault="00DE2393" w:rsidP="00DE2393">
      <w:pPr>
        <w:spacing w:after="0" w:line="240" w:lineRule="auto"/>
        <w:rPr>
          <w:b/>
          <w:bCs/>
        </w:rPr>
      </w:pPr>
    </w:p>
    <w:p w:rsidR="00DE2393" w:rsidRDefault="00DE2393" w:rsidP="00DE2393">
      <w:pPr>
        <w:spacing w:after="0" w:line="240" w:lineRule="auto"/>
        <w:rPr>
          <w:b/>
          <w:bCs/>
        </w:rPr>
      </w:pPr>
    </w:p>
    <w:p w:rsidR="00362EC2" w:rsidRDefault="00362EC2" w:rsidP="002136CA">
      <w:pPr>
        <w:rPr>
          <w:bCs/>
        </w:rPr>
      </w:pPr>
      <w:r>
        <w:rPr>
          <w:b/>
          <w:bCs/>
        </w:rPr>
        <w:t xml:space="preserve">PERSONAL AND PROFESSIONAL APPRAISAL </w:t>
      </w:r>
      <w:r>
        <w:rPr>
          <w:bCs/>
        </w:rPr>
        <w:t>Please choose the description that most accurately describes the candidate.</w:t>
      </w:r>
    </w:p>
    <w:p w:rsidR="00A810B1" w:rsidRDefault="00362EC2" w:rsidP="00A810B1">
      <w:pPr>
        <w:rPr>
          <w:bCs/>
        </w:rPr>
      </w:pPr>
      <w:r>
        <w:rPr>
          <w:bCs/>
        </w:rPr>
        <w:tab/>
        <w:t>Intellectual capability</w:t>
      </w:r>
    </w:p>
    <w:p w:rsidR="00362EC2" w:rsidRDefault="00362EC2" w:rsidP="00A810B1">
      <w:pPr>
        <w:tabs>
          <w:tab w:val="left" w:pos="2790"/>
        </w:tabs>
        <w:ind w:left="630" w:firstLine="630"/>
        <w:rPr>
          <w:bCs/>
        </w:rPr>
      </w:pPr>
      <w:r>
        <w:rPr>
          <w:bCs/>
        </w:rPr>
        <w:t>Superior</w:t>
      </w:r>
      <w:r w:rsidR="00A810B1">
        <w:rPr>
          <w:bCs/>
        </w:rPr>
        <w:tab/>
        <w:t xml:space="preserve"> </w:t>
      </w:r>
      <w:r w:rsidR="00A810B1">
        <w:rPr>
          <w:bCs/>
        </w:rPr>
        <w:tab/>
        <w:t xml:space="preserve">  </w:t>
      </w:r>
      <w:proofErr w:type="gramStart"/>
      <w:r>
        <w:rPr>
          <w:bCs/>
        </w:rPr>
        <w:t>Above</w:t>
      </w:r>
      <w:proofErr w:type="gramEnd"/>
      <w:r>
        <w:rPr>
          <w:bCs/>
        </w:rPr>
        <w:t xml:space="preserve"> Average</w:t>
      </w:r>
      <w:r w:rsidR="00A810B1">
        <w:rPr>
          <w:bCs/>
        </w:rPr>
        <w:tab/>
      </w:r>
      <w:r>
        <w:rPr>
          <w:bCs/>
        </w:rPr>
        <w:t>Average</w:t>
      </w:r>
      <w:r w:rsidR="00A810B1">
        <w:rPr>
          <w:bCs/>
        </w:rPr>
        <w:tab/>
      </w:r>
      <w:r>
        <w:rPr>
          <w:bCs/>
        </w:rPr>
        <w:t>Below Average</w:t>
      </w:r>
      <w:r w:rsidR="00A810B1">
        <w:rPr>
          <w:bCs/>
        </w:rPr>
        <w:tab/>
      </w:r>
      <w:r w:rsidR="00A810B1">
        <w:rPr>
          <w:bCs/>
        </w:rPr>
        <w:tab/>
      </w:r>
      <w:r>
        <w:rPr>
          <w:bCs/>
        </w:rPr>
        <w:t>Inadequate</w:t>
      </w:r>
    </w:p>
    <w:p w:rsidR="00362EC2" w:rsidRDefault="00362EC2" w:rsidP="00362EC2">
      <w:pPr>
        <w:rPr>
          <w:bCs/>
        </w:rPr>
      </w:pPr>
      <w:r>
        <w:rPr>
          <w:bCs/>
        </w:rPr>
        <w:tab/>
        <w:t>Leadership potential</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362EC2" w:rsidP="00362EC2">
      <w:pPr>
        <w:rPr>
          <w:bCs/>
        </w:rPr>
      </w:pPr>
      <w:r>
        <w:rPr>
          <w:bCs/>
        </w:rPr>
        <w:tab/>
        <w:t>Professional competence</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362EC2" w:rsidP="00362EC2">
      <w:pPr>
        <w:rPr>
          <w:bCs/>
        </w:rPr>
      </w:pPr>
      <w:r>
        <w:rPr>
          <w:bCs/>
        </w:rPr>
        <w:tab/>
        <w:t>Sense of responsibility</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E870CD" w:rsidRDefault="00362EC2" w:rsidP="00362EC2">
      <w:pPr>
        <w:rPr>
          <w:bCs/>
        </w:rPr>
      </w:pPr>
      <w:r>
        <w:rPr>
          <w:bCs/>
        </w:rPr>
        <w:tab/>
      </w:r>
    </w:p>
    <w:p w:rsidR="00362EC2" w:rsidRDefault="00362EC2" w:rsidP="00E870CD">
      <w:pPr>
        <w:ind w:firstLine="630"/>
        <w:rPr>
          <w:bCs/>
        </w:rPr>
      </w:pPr>
      <w:r>
        <w:rPr>
          <w:bCs/>
        </w:rPr>
        <w:lastRenderedPageBreak/>
        <w:t>Ability to work in groups</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362EC2" w:rsidP="00362EC2">
      <w:pPr>
        <w:rPr>
          <w:bCs/>
        </w:rPr>
      </w:pPr>
      <w:r>
        <w:rPr>
          <w:bCs/>
        </w:rPr>
        <w:tab/>
        <w:t>Ability to organize efforts of others</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362EC2" w:rsidP="00362EC2">
      <w:pPr>
        <w:rPr>
          <w:bCs/>
        </w:rPr>
      </w:pPr>
      <w:r>
        <w:rPr>
          <w:bCs/>
        </w:rPr>
        <w:tab/>
        <w:t>Ability to adapt to new situations</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362EC2" w:rsidP="00362EC2">
      <w:pPr>
        <w:rPr>
          <w:bCs/>
        </w:rPr>
      </w:pPr>
      <w:r>
        <w:rPr>
          <w:bCs/>
        </w:rPr>
        <w:tab/>
        <w:t xml:space="preserve">Ability to work </w:t>
      </w:r>
      <w:r w:rsidR="00F702EF">
        <w:rPr>
          <w:bCs/>
        </w:rPr>
        <w:t>independently</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362EC2" w:rsidP="00362EC2">
      <w:pPr>
        <w:rPr>
          <w:bCs/>
        </w:rPr>
      </w:pPr>
      <w:r>
        <w:rPr>
          <w:bCs/>
        </w:rPr>
        <w:tab/>
        <w:t>Ability in written communication</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362EC2" w:rsidP="00362EC2">
      <w:pPr>
        <w:rPr>
          <w:bCs/>
        </w:rPr>
      </w:pPr>
      <w:r>
        <w:rPr>
          <w:bCs/>
        </w:rPr>
        <w:tab/>
        <w:t>Ability in spoken communication</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362EC2" w:rsidP="00362EC2">
      <w:pPr>
        <w:rPr>
          <w:bCs/>
        </w:rPr>
      </w:pPr>
      <w:r>
        <w:rPr>
          <w:bCs/>
        </w:rPr>
        <w:tab/>
        <w:t>Ability to analyze and solve problems effectively</w:t>
      </w:r>
    </w:p>
    <w:p w:rsidR="00A810B1" w:rsidRDefault="00A810B1" w:rsidP="00A810B1">
      <w:pPr>
        <w:tabs>
          <w:tab w:val="left" w:pos="2790"/>
        </w:tabs>
        <w:ind w:left="630" w:firstLine="630"/>
        <w:rPr>
          <w:bCs/>
        </w:rPr>
      </w:pPr>
      <w:r>
        <w:rPr>
          <w:bCs/>
        </w:rPr>
        <w:t>Superior</w:t>
      </w:r>
      <w:r>
        <w:rPr>
          <w:bCs/>
        </w:rPr>
        <w:tab/>
        <w:t xml:space="preserve"> </w:t>
      </w:r>
      <w:r>
        <w:rPr>
          <w:bCs/>
        </w:rPr>
        <w:tab/>
        <w:t xml:space="preserve">  </w:t>
      </w:r>
      <w:proofErr w:type="gramStart"/>
      <w:r>
        <w:rPr>
          <w:bCs/>
        </w:rPr>
        <w:t>Above</w:t>
      </w:r>
      <w:proofErr w:type="gramEnd"/>
      <w:r>
        <w:rPr>
          <w:bCs/>
        </w:rPr>
        <w:t xml:space="preserve"> Average</w:t>
      </w:r>
      <w:r>
        <w:rPr>
          <w:bCs/>
        </w:rPr>
        <w:tab/>
        <w:t>Average</w:t>
      </w:r>
      <w:r>
        <w:rPr>
          <w:bCs/>
        </w:rPr>
        <w:tab/>
        <w:t>Below Average</w:t>
      </w:r>
      <w:r>
        <w:rPr>
          <w:bCs/>
        </w:rPr>
        <w:tab/>
      </w:r>
      <w:r>
        <w:rPr>
          <w:bCs/>
        </w:rPr>
        <w:tab/>
        <w:t>Inadequate</w:t>
      </w:r>
    </w:p>
    <w:p w:rsidR="00362EC2" w:rsidRDefault="00212FD0" w:rsidP="00DE2393">
      <w:pPr>
        <w:spacing w:after="0" w:line="240" w:lineRule="auto"/>
        <w:rPr>
          <w:bCs/>
        </w:rPr>
      </w:pPr>
      <w:r>
        <w:rPr>
          <w:b/>
          <w:bCs/>
        </w:rPr>
        <w:t>ADDITIONAL COMMENTS:</w:t>
      </w:r>
      <w:r w:rsidR="00A35A27">
        <w:rPr>
          <w:b/>
          <w:bCs/>
        </w:rPr>
        <w:t xml:space="preserve"> </w:t>
      </w:r>
      <w:r w:rsidR="00A35A27">
        <w:rPr>
          <w:bCs/>
        </w:rPr>
        <w:t>Please provide any additional information that will help us understand he qualities, knowledge and experience the fellow will provide to the program. Feel free to qualify and explain any of the evaluations made above.</w:t>
      </w:r>
    </w:p>
    <w:p w:rsidR="00A35A27" w:rsidRDefault="00A35A27" w:rsidP="00DE2393">
      <w:pPr>
        <w:spacing w:after="0" w:line="240" w:lineRule="auto"/>
        <w:rPr>
          <w:bCs/>
        </w:rPr>
      </w:pPr>
    </w:p>
    <w:p w:rsidR="00DE2393" w:rsidRDefault="00DE2393" w:rsidP="00DE2393">
      <w:pPr>
        <w:spacing w:after="0" w:line="240" w:lineRule="auto"/>
        <w:rPr>
          <w:bCs/>
        </w:rPr>
      </w:pPr>
    </w:p>
    <w:p w:rsidR="00A35A27" w:rsidRDefault="00A35A27" w:rsidP="00DE2393">
      <w:pPr>
        <w:spacing w:after="0" w:line="240" w:lineRule="auto"/>
        <w:rPr>
          <w:bCs/>
        </w:rPr>
      </w:pPr>
    </w:p>
    <w:p w:rsidR="00DE2393" w:rsidRDefault="00DE2393" w:rsidP="00DE2393">
      <w:pPr>
        <w:spacing w:after="0" w:line="240" w:lineRule="auto"/>
        <w:rPr>
          <w:bCs/>
        </w:rPr>
      </w:pPr>
    </w:p>
    <w:p w:rsidR="00DE2393" w:rsidRDefault="00DE2393" w:rsidP="00DE2393">
      <w:pPr>
        <w:spacing w:after="0" w:line="240" w:lineRule="auto"/>
        <w:rPr>
          <w:bCs/>
        </w:rPr>
      </w:pPr>
    </w:p>
    <w:p w:rsidR="00DE2393" w:rsidRDefault="00DE2393" w:rsidP="00DE2393">
      <w:pPr>
        <w:spacing w:after="0" w:line="240" w:lineRule="auto"/>
        <w:rPr>
          <w:bCs/>
        </w:rPr>
      </w:pPr>
    </w:p>
    <w:p w:rsidR="00DE2393" w:rsidRDefault="00DE2393" w:rsidP="00DE2393">
      <w:pPr>
        <w:spacing w:after="0" w:line="240" w:lineRule="auto"/>
        <w:rPr>
          <w:bCs/>
        </w:rPr>
      </w:pPr>
    </w:p>
    <w:p w:rsidR="00DE2393" w:rsidRDefault="00DE2393" w:rsidP="00DE2393">
      <w:pPr>
        <w:spacing w:after="0" w:line="240" w:lineRule="auto"/>
        <w:rPr>
          <w:bCs/>
        </w:rPr>
      </w:pPr>
    </w:p>
    <w:p w:rsidR="007E71E5" w:rsidRDefault="007E71E5" w:rsidP="00DE2393">
      <w:pPr>
        <w:spacing w:after="0" w:line="240" w:lineRule="auto"/>
        <w:rPr>
          <w:bCs/>
        </w:rPr>
      </w:pPr>
    </w:p>
    <w:p w:rsidR="00DE2393" w:rsidRDefault="00DE2393" w:rsidP="00DE2393">
      <w:pPr>
        <w:spacing w:after="0" w:line="240" w:lineRule="auto"/>
        <w:rPr>
          <w:bCs/>
        </w:rPr>
      </w:pPr>
    </w:p>
    <w:p w:rsidR="00DE2393" w:rsidRDefault="00DE2393" w:rsidP="00DE2393">
      <w:pPr>
        <w:spacing w:after="0" w:line="240" w:lineRule="auto"/>
        <w:rPr>
          <w:bCs/>
        </w:rPr>
      </w:pPr>
    </w:p>
    <w:p w:rsidR="007E71E5" w:rsidRDefault="007E71E5" w:rsidP="00DE2393">
      <w:pPr>
        <w:spacing w:after="0" w:line="240" w:lineRule="auto"/>
        <w:rPr>
          <w:bCs/>
        </w:rPr>
      </w:pPr>
    </w:p>
    <w:p w:rsidR="00A35A27" w:rsidRDefault="00A35A27" w:rsidP="002136CA">
      <w:pPr>
        <w:rPr>
          <w:bCs/>
        </w:rPr>
      </w:pPr>
      <w:r>
        <w:rPr>
          <w:bCs/>
        </w:rPr>
        <w:t>I hereby recognize that I have completed the nomination of the aforementioned candidate with the most accurate information available to me:</w:t>
      </w:r>
    </w:p>
    <w:p w:rsidR="00A35A27" w:rsidRDefault="00A35A27" w:rsidP="002136CA">
      <w:pPr>
        <w:rPr>
          <w:bCs/>
        </w:rPr>
      </w:pPr>
      <w:r>
        <w:rPr>
          <w:bCs/>
        </w:rPr>
        <w:t>Signature</w:t>
      </w:r>
      <w:r>
        <w:rPr>
          <w:bCs/>
        </w:rPr>
        <w:tab/>
      </w:r>
      <w:r>
        <w:rPr>
          <w:bCs/>
        </w:rPr>
        <w:tab/>
      </w:r>
      <w:r>
        <w:rPr>
          <w:bCs/>
        </w:rPr>
        <w:tab/>
      </w:r>
      <w:r>
        <w:rPr>
          <w:bCs/>
        </w:rPr>
        <w:tab/>
      </w:r>
      <w:r>
        <w:rPr>
          <w:bCs/>
        </w:rPr>
        <w:tab/>
      </w:r>
      <w:r>
        <w:rPr>
          <w:bCs/>
        </w:rPr>
        <w:tab/>
      </w:r>
      <w:r>
        <w:rPr>
          <w:bCs/>
        </w:rPr>
        <w:tab/>
      </w:r>
      <w:r>
        <w:rPr>
          <w:bCs/>
        </w:rPr>
        <w:tab/>
      </w:r>
      <w:r>
        <w:rPr>
          <w:bCs/>
        </w:rPr>
        <w:tab/>
        <w:t>Date</w:t>
      </w:r>
    </w:p>
    <w:p w:rsidR="00A35A27" w:rsidRDefault="00A35A27" w:rsidP="00DE2393">
      <w:pPr>
        <w:spacing w:after="0" w:line="240" w:lineRule="auto"/>
        <w:rPr>
          <w:bCs/>
        </w:rPr>
      </w:pPr>
    </w:p>
    <w:p w:rsidR="00DE2393" w:rsidRDefault="00DE2393" w:rsidP="00DE2393">
      <w:pPr>
        <w:spacing w:after="0" w:line="240" w:lineRule="auto"/>
        <w:rPr>
          <w:bCs/>
        </w:rPr>
      </w:pPr>
    </w:p>
    <w:p w:rsidR="00DE2393" w:rsidRDefault="00DE2393" w:rsidP="00DE2393">
      <w:pPr>
        <w:spacing w:after="0" w:line="240" w:lineRule="auto"/>
        <w:rPr>
          <w:bCs/>
        </w:rPr>
      </w:pPr>
    </w:p>
    <w:p w:rsidR="00A35A27" w:rsidRPr="00A35A27" w:rsidRDefault="00A35A27" w:rsidP="00DE2393">
      <w:pPr>
        <w:spacing w:after="0" w:line="240" w:lineRule="auto"/>
        <w:jc w:val="center"/>
        <w:rPr>
          <w:bCs/>
        </w:rPr>
      </w:pPr>
      <w:r>
        <w:rPr>
          <w:bCs/>
        </w:rPr>
        <w:t xml:space="preserve">Thank you for completing the American Osteopathic Association’s Training in Policy Studies program nomination form. </w:t>
      </w:r>
      <w:r w:rsidRPr="00A35A27">
        <w:rPr>
          <w:b/>
          <w:bCs/>
        </w:rPr>
        <w:t xml:space="preserve">The application deadline, including the nomination form is, </w:t>
      </w:r>
      <w:r w:rsidR="00E870CD">
        <w:rPr>
          <w:b/>
          <w:bCs/>
        </w:rPr>
        <w:t>Monday, July 29</w:t>
      </w:r>
      <w:r w:rsidRPr="00A35A27">
        <w:rPr>
          <w:b/>
          <w:bCs/>
        </w:rPr>
        <w:t>, 201</w:t>
      </w:r>
      <w:r w:rsidR="00E870CD">
        <w:rPr>
          <w:b/>
          <w:bCs/>
        </w:rPr>
        <w:t>9.</w:t>
      </w:r>
    </w:p>
    <w:p w:rsidR="00DE2393" w:rsidRPr="00DE2393" w:rsidRDefault="00DE2393" w:rsidP="002136CA">
      <w:pPr>
        <w:rPr>
          <w:b/>
          <w:bCs/>
          <w:sz w:val="12"/>
          <w:szCs w:val="12"/>
        </w:rPr>
      </w:pPr>
    </w:p>
    <w:p w:rsidR="00EE782B" w:rsidRDefault="00EE782B" w:rsidP="0094069C">
      <w:pPr>
        <w:jc w:val="center"/>
      </w:pPr>
      <w:r>
        <w:rPr>
          <w:noProof/>
        </w:rPr>
        <w:lastRenderedPageBreak/>
        <w:drawing>
          <wp:inline distT="0" distB="0" distL="0" distR="0" wp14:anchorId="2F1E0430" wp14:editId="70CFF253">
            <wp:extent cx="4788613" cy="76177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90533" cy="762083"/>
                    </a:xfrm>
                    <a:prstGeom prst="rect">
                      <a:avLst/>
                    </a:prstGeom>
                  </pic:spPr>
                </pic:pic>
              </a:graphicData>
            </a:graphic>
          </wp:inline>
        </w:drawing>
      </w:r>
    </w:p>
    <w:sectPr w:rsidR="00EE782B" w:rsidSect="00DE239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CA"/>
    <w:rsid w:val="00212FD0"/>
    <w:rsid w:val="002136CA"/>
    <w:rsid w:val="002E0725"/>
    <w:rsid w:val="0031738C"/>
    <w:rsid w:val="00362EC2"/>
    <w:rsid w:val="005A2268"/>
    <w:rsid w:val="005C03BC"/>
    <w:rsid w:val="00667129"/>
    <w:rsid w:val="006A185C"/>
    <w:rsid w:val="00794E2E"/>
    <w:rsid w:val="007E3CB0"/>
    <w:rsid w:val="007E71E5"/>
    <w:rsid w:val="0094069C"/>
    <w:rsid w:val="00A35A27"/>
    <w:rsid w:val="00A810B1"/>
    <w:rsid w:val="00AA5CB1"/>
    <w:rsid w:val="00B35C04"/>
    <w:rsid w:val="00B907CD"/>
    <w:rsid w:val="00C12793"/>
    <w:rsid w:val="00DE2393"/>
    <w:rsid w:val="00E671DF"/>
    <w:rsid w:val="00E870CD"/>
    <w:rsid w:val="00EE782B"/>
    <w:rsid w:val="00EF5C72"/>
    <w:rsid w:val="00F702EF"/>
    <w:rsid w:val="00F7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CA"/>
    <w:rPr>
      <w:rFonts w:ascii="Tahoma" w:hAnsi="Tahoma" w:cs="Tahoma"/>
      <w:sz w:val="16"/>
      <w:szCs w:val="16"/>
    </w:rPr>
  </w:style>
  <w:style w:type="table" w:styleId="TableGrid">
    <w:name w:val="Table Grid"/>
    <w:basedOn w:val="TableNormal"/>
    <w:uiPriority w:val="59"/>
    <w:rsid w:val="0021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268"/>
    <w:pPr>
      <w:ind w:left="720"/>
      <w:contextualSpacing/>
    </w:pPr>
  </w:style>
  <w:style w:type="character" w:styleId="Hyperlink">
    <w:name w:val="Hyperlink"/>
    <w:basedOn w:val="DefaultParagraphFont"/>
    <w:uiPriority w:val="99"/>
    <w:unhideWhenUsed/>
    <w:rsid w:val="00C12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CA"/>
    <w:rPr>
      <w:rFonts w:ascii="Tahoma" w:hAnsi="Tahoma" w:cs="Tahoma"/>
      <w:sz w:val="16"/>
      <w:szCs w:val="16"/>
    </w:rPr>
  </w:style>
  <w:style w:type="table" w:styleId="TableGrid">
    <w:name w:val="Table Grid"/>
    <w:basedOn w:val="TableNormal"/>
    <w:uiPriority w:val="59"/>
    <w:rsid w:val="0021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268"/>
    <w:pPr>
      <w:ind w:left="720"/>
      <w:contextualSpacing/>
    </w:pPr>
  </w:style>
  <w:style w:type="character" w:styleId="Hyperlink">
    <w:name w:val="Hyperlink"/>
    <w:basedOn w:val="DefaultParagraphFont"/>
    <w:uiPriority w:val="99"/>
    <w:unhideWhenUsed/>
    <w:rsid w:val="00C12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Kuman, Kim</dc:creator>
  <cp:lastModifiedBy>Martinka, Vicki</cp:lastModifiedBy>
  <cp:revision>2</cp:revision>
  <cp:lastPrinted>2018-05-24T19:00:00Z</cp:lastPrinted>
  <dcterms:created xsi:type="dcterms:W3CDTF">2019-06-03T20:57:00Z</dcterms:created>
  <dcterms:modified xsi:type="dcterms:W3CDTF">2019-06-03T20:57:00Z</dcterms:modified>
</cp:coreProperties>
</file>